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e5f46c6c3af084a67d5c6c2682087237ffa38"/>
    <w:p>
      <w:pPr>
        <w:pStyle w:val="Heading3"/>
      </w:pPr>
      <w:r>
        <w:t xml:space="preserve">Распоряжение Префектуры ЮАО от 24.10.2022 № 01-10-458 "Об организации ярмарок выходного дня на территории Южного административного округа города Москвы в 2022 году."</w:t>
      </w:r>
    </w:p>
    <w:p>
      <w:pPr>
        <w:pStyle w:val="FirstParagraph"/>
      </w:pPr>
      <w:r>
        <w:t xml:space="preserve">25.11.2022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Распоряжение Префектуры ЮАО от 24.10.2022 № 01-10-458 Об организации ярмарок выходного дня на территории Южного административного округа города Москвы в 2022 году.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http://chertanovocentr.mos.ru/consumer-market-and-economy/fair-at-ul-krasnogo-lighthouse-3-/detail/11250421.html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5.11.2022_&#1063;&#1062;-20-318_2_&#1063;&#1077;&#1083;&#1099;&#1096;&#1077;&#1074;_&#1040;.&#1042;._&#1058;&#1072;&#1088;&#1085;&#1086;&#1074;&#1089;&#1082;&#1080;&#1081;_&#1048;.&#1040;.%20(1)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consumer-market-and-economy/fair-at-ul-krasnogo-lighthouse-3-/detail/11250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5.11.2022_&#1063;&#1062;-20-318_2_&#1063;&#1077;&#1083;&#1099;&#1096;&#1077;&#1074;_&#1040;.&#1042;._&#1058;&#1072;&#1088;&#1085;&#1086;&#1074;&#1089;&#1082;&#1080;&#1081;_&#1048;.&#1040;.%20(1)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consumer-market-and-economy/fair-at-ul-krasnogo-lighthouse-3-/detail/11250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2025-03-11T16:22:06Z</dcterms:created>
  <dcterms:modified xsi:type="dcterms:W3CDTF">2025-03-11T16:22:06Z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