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fc2ce140da5782d7624cd504f54fd75735e9a"/>
    <w:p>
      <w:pPr>
        <w:pStyle w:val="Heading3"/>
      </w:pPr>
      <w:r>
        <w:t xml:space="preserve">Распоряжение префектуры ЮАО города Москвы от 19.12.2019 № 01-10-1068а О внесении изменений в распоряжение префектуры от 07.12.2018 № 01-41-647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hyperlink r:id="rId20">
        <w:r>
          <w:rPr>
            <w:rStyle w:val="Hyperlink"/>
          </w:rPr>
          <w:t xml:space="preserve">Распоряжение префектуры ЮАО города Москвы от 19.12.2019 №01-10-1068а О внесении изменений в распоряжение префектуры от 07.12.2018 №01-41-647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http://chertanovocentr.mos.ru/consumer-market-and-economy/fair-at-ul-krasnogo-lighthouse-3-/detail/8650456.html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866/rasporyazhenie-prefektury-yuao-goroda-moskvy-ot-19.12.2019-_-01_10_1068a-o-vnesenii-izmeneniy-v-rasporyazhenie-prefektury-ot-07.12.2018-_-01_41_647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consumer-market-and-economy/fair-at-ul-krasnogo-lighthouse-3-/detail/8650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866/rasporyazhenie-prefektury-yuao-goroda-moskvy-ot-19.12.2019-_-01_10_1068a-o-vnesenii-izmeneniy-v-rasporyazhenie-prefektury-ot-07.12.2018-_-01_41_647.pdf" TargetMode="Externa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consumer-market-and-economy/fair-at-ul-krasnogo-lighthouse-3-/detail/8650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2023-06-21T21:43:35Z</dcterms:created>
  <dcterms:modified xsi:type="dcterms:W3CDTF">2023-06-21T21:43:35Z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