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4453d009447e3cf035c06e649411aff11064f"/>
    <w:p>
      <w:pPr>
        <w:pStyle w:val="Heading3"/>
      </w:pPr>
      <w:r>
        <w:t xml:space="preserve">В соответствии с решением Окружной комиссии по пресечению самовольного строительства на территории ЮАО города Москвы от 19.10.2016 года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  <w:tc>
          <w:tcPr/>
          <w:p>
            <w:pPr>
              <w:jc w:val="left"/>
            </w:pPr>
            <w:r>
              <w:t xml:space="preserve">Владелец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ул.Кировоградская, вл.11</w:t>
            </w:r>
          </w:p>
        </w:tc>
        <w:tc>
          <w:tcPr/>
          <w:p>
            <w:pPr>
              <w:jc w:val="left"/>
            </w:pPr>
            <w:r>
              <w:t xml:space="preserve">Автостоянка с установленными на ней ограждением, шлагбаумом, строением охраны, металлическими тентами</w:t>
            </w:r>
          </w:p>
        </w:tc>
        <w:tc>
          <w:tcPr/>
          <w:p>
            <w:pPr>
              <w:jc w:val="left"/>
            </w:pPr>
            <w:r>
              <w:t xml:space="preserve">МОО «Клуб автолюбителей в районе Чертаново Центральное»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ул.Подольских Курсантов, вл.5</w:t>
            </w:r>
          </w:p>
        </w:tc>
        <w:tc>
          <w:tcPr/>
          <w:p>
            <w:pPr>
              <w:jc w:val="left"/>
            </w:pPr>
            <w:r>
              <w:t xml:space="preserve">Открытая автостоянка с установленными на ней ограждением, шлагбаумом</w:t>
            </w:r>
          </w:p>
        </w:tc>
        <w:tc>
          <w:tcPr/>
          <w:p>
            <w:pPr>
              <w:jc w:val="left"/>
            </w:pPr>
            <w:r>
              <w:t xml:space="preserve">не выявлен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Демонтированные объекты (или их конструктивные элементы) подлежат хранению в течении 6-ти месяцев по адресу: ул.Дорожная, вл.3.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http://chertanovocentr.mos.ru/housing-and-communal-services-and-improvement/accomplishment-of-district/detail/4084092.html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84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84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2023-09-01T19:41:10Z</dcterms:created>
  <dcterms:modified xsi:type="dcterms:W3CDTF">2023-09-01T19:41:10Z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