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дут-приведены-в-порядок-98-подъездов"/>
    <w:p>
      <w:pPr>
        <w:pStyle w:val="Heading3"/>
      </w:pPr>
      <w:r>
        <w:t xml:space="preserve">Будут приведены в порядок 98 подъездов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В 2017 году в рамках выполнения текущего ремонта будут приведены в порядок  98 подъездов в 30 многоквартирных домах района Чертаново Центральное.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http://chertanovocentr.mos.ru/housing-and-communal-services-and-improvement/accomplishment-of-district/detail/4275374.html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275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275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2025-02-08T21:26:35Z</dcterms:created>
  <dcterms:modified xsi:type="dcterms:W3CDTF">2025-02-08T21:26:35Z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