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лка-на-детской-площадке"/>
    <w:p>
      <w:pPr>
        <w:pStyle w:val="Heading3"/>
      </w:pPr>
      <w:r>
        <w:t xml:space="preserve">Елка на детской площадке!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На детской площадке, расположенной на внутридворовой территории по адресу: ул.Днепропетровская, дом 16, корп.4, 5, 8 силами ГБУ «Жилищник района Чертаново Центральное» выполнены работы по установке новогодней елки.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http://chertanovocentr.mos.ru/housing-and-communal-services-and-improvement/accomplishment-of-district/detail/4485015.html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485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485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2023-11-16T11:38:43Z</dcterms:created>
  <dcterms:modified xsi:type="dcterms:W3CDTF">2023-11-16T11:38:43Z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