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e02c0850a761aed6dcc53cf3ea617bd48f3a"/>
    <w:p>
      <w:pPr>
        <w:pStyle w:val="Heading3"/>
      </w:pPr>
      <w:r>
        <w:t xml:space="preserve">По состоянию на 10.02.2017 вывезено 19068,9 куб.м. снега</w:t>
      </w:r>
    </w:p>
    <w:p>
      <w:pPr>
        <w:pStyle w:val="FirstParagraph"/>
      </w:pPr>
      <w:r>
        <w:t xml:space="preserve">10.02.2017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настоящее время на территории района продолжаются работы по уборке от снега и наледи дворовых территорий и объектов дорожного хозяйства (ОДХ). Убранный снег направляется на снегоплавильный пунт. По состоянию на 10.02.2017 вывезено 19068,9 куб.м. снега:</w:t>
      </w:r>
    </w:p>
    <w:p>
      <w:pPr>
        <w:pStyle w:val="BodyText"/>
      </w:pPr>
      <w:r>
        <w:t xml:space="preserve">- с дворовых территорий вывезено 5855,7 куб.м.снега;</w:t>
      </w:r>
    </w:p>
    <w:p>
      <w:pPr>
        <w:pStyle w:val="BodyText"/>
      </w:pPr>
      <w:r>
        <w:t xml:space="preserve">- с ОДХ – 13213,2 куб.м.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http://chertanovocentr.mos.ru/housing-and-communal-services-and-improvement/accomplishment-of-district/detail/4914160.html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914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914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2025-02-08T19:52:32Z</dcterms:created>
  <dcterms:modified xsi:type="dcterms:W3CDTF">2025-02-08T19:52:32Z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