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f9fac8031faa5b42386ddac23a2636ccfe010"/>
    <w:p>
      <w:pPr>
        <w:pStyle w:val="Heading3"/>
      </w:pPr>
      <w:r>
        <w:t xml:space="preserve">На территории района общегородским субботником 29 апреля 2017 года завершился месячник по благоустройству.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t xml:space="preserve">На территории района общегородским субботником 29 апреля  2017 года завершился месячник  по благоустройству.</w:t>
      </w:r>
    </w:p>
    <w:p>
      <w:pPr>
        <w:pStyle w:val="BodyText"/>
      </w:pPr>
      <w:r>
        <w:t xml:space="preserve">           Большое количество неравнодушных жителей района, ветеранов, депутатов, членов партии Единая Россия, Молодежной палаты, сотрудников управы, ГКУ ИС, ГБУ «жилищник района Чертаново Центральное» приняли участие в субботнике. Привести территорию района в порядок, убрать от сухих веток и мусора изъявили желание многие. Создать хорошее настроение помогала музыка.</w:t>
      </w:r>
    </w:p>
    <w:p>
      <w:pPr>
        <w:pStyle w:val="BodyText"/>
      </w:pPr>
      <w:r>
        <w:t xml:space="preserve">           На территории парка 30-летия Победы была установлена полевая кухня. После окончания субботника все с большим аппетитом ели кашу.</w:t>
      </w:r>
    </w:p>
    <w:p>
      <w:pPr>
        <w:pStyle w:val="BodyText"/>
      </w:pPr>
      <w:r>
        <w:t xml:space="preserve">          </w:t>
      </w:r>
      <w:r>
        <w:t xml:space="preserve"> </w:t>
      </w:r>
      <w:r>
        <w:rPr>
          <w:bCs/>
          <w:b/>
        </w:rPr>
        <w:t xml:space="preserve">Всем участникам субботника большое спасибо за хорошую работу!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 </w:t>
      </w:r>
      <w:r>
        <w:t xml:space="preserve">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http://chertanovocentr.mos.ru/housing-and-communal-services-and-improvement/accomplishment-of-district/detail/5807957.html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807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807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2025-02-21T21:32:42Z</dcterms:created>
  <dcterms:modified xsi:type="dcterms:W3CDTF">2025-02-21T21:32:42Z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