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91807484076e641f2aa5e8dea6858e8af6a1"/>
    <w:p>
      <w:pPr>
        <w:pStyle w:val="Heading3"/>
      </w:pPr>
      <w:r>
        <w:t xml:space="preserve">Рафик Загрутдинов: завершены монолитные работы на строительстве компенсационного дома для обманутых дольщиков ЖК «Мегаполис»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rPr>
          <w:bCs/>
          <w:b/>
        </w:rPr>
        <w:t xml:space="preserve">«Завершены монолитные работы на строительстве компенсационного дома для обманутых дольщиков ЖК «Мегаполис» на улице Николая Старостина. В связи с окончанием этого этапа строительства ведется демонтаж двух башенных кранов – один уже разобран. В дальнейшем стройматериалы на верхние этажи будут доставлять с помощью специальных подъемников. Жилой комплекс, строящийся по адресу: ул. Николая Старостина, напротив вл. 8 (ВАО), состоит из двух корпусов. Квартиры для обманутых дольщиков будут предоставлены в корпусе № 1 – это 24-этажное здание с подземным паркингом на 99 машино-мест общей площадью 54 300 кв. метров»,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Работы на кровле 1-2 секций выполнены более чем на 50 процентов. Ведется монтаж стеновых панелей – установлена 1031 панель из 1093-х. На финальной стадии фасадные работы - мокрая отделка балконов и утепление (более 80%). Продолжается монтаж холодного остекления лоджий. Выполнена установка радиаторов отопления до помещений 22 этажа включительно.</w:t>
      </w:r>
    </w:p>
    <w:p>
      <w:pPr>
        <w:pStyle w:val="BodyText"/>
      </w:pPr>
      <w:r>
        <w:t xml:space="preserve">Продолжается монтаж систем электроснабжения и электроосвещения, вентиляции, отопления, водопровода, слаботочных систем. Завершается сборка индивидуального теплого пункта и водомерного узла. Ведется подключение ливневой и хозяйственно-бытовой канализационных систем.</w:t>
      </w:r>
    </w:p>
    <w:p>
      <w:pPr>
        <w:pStyle w:val="BodyText"/>
      </w:pPr>
      <w:r>
        <w:t xml:space="preserve">Во всех шахтах лифтов установлены направляющие. Выполнена поставка лифтов и необходимого оборудования на стройплощадку. Специалисты приступили к монтажу оборудования подъемников в шахтах.</w:t>
      </w:r>
    </w:p>
    <w:p>
      <w:pPr>
        <w:pStyle w:val="BodyText"/>
      </w:pPr>
      <w:r>
        <w:t xml:space="preserve">Продолжается кладка внутренних стен в жилых помещениях и местах общего пользования (МОП). В паркинге продолжается монтаж противопожарной системы и завершается чистовая отделка помещений.</w:t>
      </w:r>
    </w:p>
    <w:p>
      <w:pPr>
        <w:pStyle w:val="BodyText"/>
      </w:pPr>
      <w:r>
        <w:t xml:space="preserve">Ведется благоустройство прилегающей территории – вывоз грунта, установка бордюрного камня, устройство дорожного покрытия.</w:t>
      </w:r>
    </w:p>
    <w:p>
      <w:pPr>
        <w:pStyle w:val="BodyText"/>
      </w:pPr>
      <w:r>
        <w:rPr>
          <w:bCs/>
          <w:b/>
        </w:rPr>
        <w:t xml:space="preserve">«Изначально ЖК «Мегаполис» планировалось возвести на ул.Салтыковская, вл. 8. Однако застройщик АО «Косинское» не приступал к фактическим работам и даже не оформил разрешительную документацию. При этом жилье было реализовано по предварительным договорам купли-продажи в нарушение закона о долевом строительстве (№ 214-ФЗ). В апреле 2017 года АО «Косинское» было признано банкротом. Мэр Москвы Сергей Собянин принял решение о строительстве компенсационного дома, квартиры в котором предоставят в том числе пострадавшим гражданам»</w:t>
      </w:r>
      <w:r>
        <w:t xml:space="preserve">, - также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http://chertanovocentr.mos.ru/housing-and-communal-services-and-improvement/detail/12307138.html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307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2025-01-27T05:10:29Z</dcterms:created>
  <dcterms:modified xsi:type="dcterms:W3CDTF">2025-01-27T05:10:29Z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