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f42bb6500eb6109099514c764c40585deab6"/>
    <w:p>
      <w:pPr>
        <w:pStyle w:val="Heading3"/>
      </w:pPr>
      <w:r>
        <w:t xml:space="preserve">Рафик Загрутдинов: семь жилых домов снесли в рамках реализации Программы реновации в поселении Мосрентген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«В этом году в рамках реализации программы реновации в поселении Мосрентген ТиНАО осуществлен снос 7 жилых домов. Их жители переехали в новые квартиры по программе реновации»,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Жилые дома были расположены по адресам:</w:t>
      </w:r>
    </w:p>
    <w:p>
      <w:pPr>
        <w:pStyle w:val="BodyText"/>
      </w:pPr>
      <w:r>
        <w:t xml:space="preserve">- Корнилова Адмирала ул., д.14 к.2</w:t>
      </w:r>
    </w:p>
    <w:p>
      <w:pPr>
        <w:pStyle w:val="BodyText"/>
      </w:pPr>
      <w:r>
        <w:t xml:space="preserve">- посёлок Завода Мосрентген, д.19</w:t>
      </w:r>
    </w:p>
    <w:p>
      <w:pPr>
        <w:pStyle w:val="BodyText"/>
      </w:pPr>
      <w:r>
        <w:t xml:space="preserve">- посёлок Завода Мосрентген, д.26</w:t>
      </w:r>
    </w:p>
    <w:p>
      <w:pPr>
        <w:pStyle w:val="BodyText"/>
      </w:pPr>
      <w:r>
        <w:t xml:space="preserve">- посёлок Завода Мосрентген, д.25</w:t>
      </w:r>
    </w:p>
    <w:p>
      <w:pPr>
        <w:pStyle w:val="BodyText"/>
      </w:pPr>
      <w:r>
        <w:t xml:space="preserve">- посёлок Завода Мосрентген, д.9</w:t>
      </w:r>
    </w:p>
    <w:p>
      <w:pPr>
        <w:pStyle w:val="BodyText"/>
      </w:pPr>
      <w:r>
        <w:t xml:space="preserve">- ул. Адмирала Корнилова, дом 14А, корпус 3</w:t>
      </w:r>
    </w:p>
    <w:p>
      <w:pPr>
        <w:pStyle w:val="BodyText"/>
      </w:pPr>
      <w:r>
        <w:t xml:space="preserve">- деревня Мамыри, д.53</w:t>
      </w:r>
    </w:p>
    <w:p>
      <w:pPr>
        <w:pStyle w:val="BodyText"/>
      </w:pP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в поселении Мосрентген с начала реализации Программы снесено уже 14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2025-01-01T08:05:28Z</dcterms:created>
  <dcterms:modified xsi:type="dcterms:W3CDTF">2025-01-01T08:05:28Z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