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2238ec21204974ccab3e34cee914dd3f07f7a"/>
    <w:p>
      <w:pPr>
        <w:pStyle w:val="Heading3"/>
      </w:pPr>
      <w:r>
        <w:t xml:space="preserve">Специалисты МОСГАЗа приняли участие во втором общегородском субботнике</w:t>
      </w:r>
    </w:p>
    <w:p>
      <w:pPr>
        <w:pStyle w:val="FirstParagraph"/>
      </w:pPr>
      <w:r>
        <w:t xml:space="preserve">22.04.2024</w:t>
      </w:r>
    </w:p>
    <w:p>
      <w:pPr>
        <w:pStyle w:val="BodyText"/>
      </w:pPr>
      <w:r>
        <w:t xml:space="preserve">В рамках месячника по благоустройства в столице состоялся второй общегородской субботник, в котором традиционно активное участие принял коллектив МОСГАЗа. Столичные газовики с отличным настроением под музыкальное сопровождение с самого утра приступили к выполнению всех поставленных задач по благоустройству газового хозяйства.</w:t>
      </w:r>
    </w:p>
    <w:p>
      <w:pPr>
        <w:pStyle w:val="BodyText"/>
      </w:pPr>
      <w:r>
        <w:t xml:space="preserve">В течение дня мосгазовцы выполнили множество разнообразных работ в центральном офисе АО «МОСГАЗ» и на территориальных управлениях: провели косметический ремонт, вывезли мусор, промыли цоколи и фасады, восстановили дорожную разметку, покрасили малые архитектурные формы элементов ограждения и провели ремонт плиточного покрытия.</w:t>
      </w:r>
    </w:p>
    <w:p>
      <w:pPr>
        <w:pStyle w:val="BodyText"/>
      </w:pPr>
      <w:r>
        <w:t xml:space="preserve">«Весь МОСГАЗ сегодня работает на своих объектах. Помимо того, что мы приводим в порядок наши основные административные территории, все объекты газового хозяйства в рамках городских субботников благоустроены, почищены, покрашены, проведены все необходимые работы, чтобы наши объекты наравне со всем городом украшали любимую столицу. Объекты, необходимые для жизнеобеспечения Москвы, создавали настроение и при взгляде жителей вызывали улыбку и радость – это имеет важное значение для нас», – рассказал</w:t>
      </w:r>
      <w:r>
        <w:t xml:space="preserve"> </w:t>
      </w:r>
      <w:r>
        <w:rPr>
          <w:bCs/>
          <w:b/>
        </w:rPr>
        <w:t xml:space="preserve">генеральный директор АО «МОСГАЗ» Гасан Гасангаджиев.</w:t>
      </w:r>
    </w:p>
    <w:p>
      <w:pPr>
        <w:pStyle w:val="BodyText"/>
      </w:pPr>
      <w:r>
        <w:t xml:space="preserve">Традиционно большое внимание специалисты уделили озеленению: благодаря таким работам практически все объекты газового хозяйства столицы украшены плодовыми, лиственными, хвойными деревьями и цветниками. В рамках месячника по благоустройству специалисты МОСГАЗа провели работу по уходу за растениями и выполнили кронирование, окапывание, провели подкормку и обновление деревьев и кустарников, высадку и формирование цветников.</w:t>
      </w:r>
    </w:p>
    <w:p>
      <w:pPr>
        <w:pStyle w:val="BodyText"/>
      </w:pPr>
      <w:r>
        <w:t xml:space="preserve">Праздничное настроение мосгазовцев дополняли музыкальное сопровождение и полевые кухни, развернутые в разных уголках Москвы, с фирменной гречневой кашей с мясом и чаем.</w:t>
      </w:r>
    </w:p>
    <w:p>
      <w:pPr>
        <w:pStyle w:val="BodyText"/>
      </w:pPr>
      <w:r>
        <w:t xml:space="preserve">Мероприятие стало частью ежегодной работы по уходу за городской инфраструктурой и объединило жителей большой и любимой столицы в процессе благоустройства.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http://chertanovocentr.mos.ru/housing-and-communal-services-and-improvement/detail/12331031.html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detail/123310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detail/123310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2025-02-08T21:43:05Z</dcterms:created>
  <dcterms:modified xsi:type="dcterms:W3CDTF">2025-02-08T21:43:05Z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