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5f78f90774a6815a4a0aa79765a41e5ad69715"/>
    <w:p>
      <w:pPr>
        <w:pStyle w:val="Heading3"/>
      </w:pPr>
      <w:r>
        <w:t xml:space="preserve">Более 1,2 тысяч сведений о столичных объектах культурного наследия актуализированы в ЕГРН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С конца марта 2024 года Роскадастр по Москве приступил к выполнению работ по верификации сведений Единого государственного реестра недвижимости (ЕГРН) в отношении объектов недвижимости, являющихся объектами культурного наследия. Уже за 3 месяца текущего года в отношении более 1,2 тысяч объектов недвижимости, включенных в Единый государственный реестр объектов культурного наследия (ЕГРОКН) скорректированы сведения в ЕГРН. Об этом 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</w:rPr>
        <w:t xml:space="preserve">«Работы по верификации объектов культурного наследия, проводятся в рамках проекта Росреестра - «Полный и точный реестр», основной задачей которого является реализация госпрограммы «Национальная система пространственных данных». Всего, в текущем году запланирован анализ и корректировка сведений в отношении более 4 тысяч столичных памятников архитектуры,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актуальных сведений об объектах культурного наследия упрощает процесс планирования развития территорий, а также играет важную роль для обеспечения их сохранности и защиты».</w:t>
      </w:r>
    </w:p>
    <w:p>
      <w:pPr>
        <w:pStyle w:val="BodyText"/>
      </w:pPr>
      <w:r>
        <w:t xml:space="preserve">Добавим, 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Роскадастра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портала Госуслуг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t xml:space="preserve">Также, узнать входит ли земельный участок в зону охраны</w:t>
      </w:r>
      <w:r>
        <w:br/>
      </w:r>
      <w:r>
        <w:t xml:space="preserve">или защитную зону объекта культурного наследия можно, используя сервис</w:t>
      </w:r>
      <w:r>
        <w:t xml:space="preserve"> </w:t>
      </w:r>
      <w:hyperlink r:id="rId24">
        <w:r>
          <w:rPr>
            <w:rStyle w:val="Hyperlink"/>
          </w:rPr>
          <w:t xml:space="preserve">«Публичная кадастровая карта»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5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http://chertanovocentr.mos.ru/housing-and-communal-services-and-improvement/detail/12490585.html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housing-and-communal-services-and-improvement/detail/12490585.html" TargetMode="External" /><Relationship Type="http://schemas.openxmlformats.org/officeDocument/2006/relationships/hyperlink" Id="rId26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5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housing-and-communal-services-and-improvement/detail/12490585.html" TargetMode="External" /><Relationship Type="http://schemas.openxmlformats.org/officeDocument/2006/relationships/hyperlink" Id="rId26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5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2025-02-09T01:33:49Z</dcterms:created>
  <dcterms:modified xsi:type="dcterms:W3CDTF">2025-02-09T01:33:49Z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