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3a963b62eec2d5dbb832cb5d98384ef13abc2"/>
    <w:p>
      <w:pPr>
        <w:pStyle w:val="Heading3"/>
      </w:pPr>
      <w:r>
        <w:t xml:space="preserve">3 апреля в ГБОУ «Школа №1582» прошла встреча представителей Центра Молодежного парламентаризма города Москвы с учащимися старших классов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rPr>
          <w:bCs/>
          <w:b/>
        </w:rPr>
        <w:t xml:space="preserve">3 апреля в ГБОУ «Школа №1582» прошла встреча представителей Центра Молодежного парламентаризма города Москвы с учащимися старших классов.</w:t>
      </w:r>
    </w:p>
    <w:p>
      <w:pPr>
        <w:pStyle w:val="BodyText"/>
      </w:pPr>
      <w:r>
        <w:t xml:space="preserve">3 апреля в ГБОУ «Школа №15823» прошла встреча представителей Центра Молодежного парламентаризма города Москвы с учащимися старших классов. На встрече ребятам рассказали о системе молодежного парламентаризма в городе Москвы, с показом презентации. На встрече выступил председатель Молодежной палата района Чертаново Центральное Дмитрий Брусенцов, который рассказал молодым жителям района о деятельности МП в районе. Ребята проявили большую заинтересованность, активно задавали интересующие их вопросы, а также заполнили анкеты для дальнейшего вступления в ряды молодых парламентариев.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3d5/eqft1uvklftkydfxp0s2msmslcu27r4c/WhatsApp-Image-2023_04_05-at-14.50.4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http://chertanovocentr.mos.ru/junior-chamber/detail/11510881.html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junior-chamber/detail/11510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junior-chamber/detail/11510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2025-08-02T21:31:23Z</dcterms:created>
  <dcterms:modified xsi:type="dcterms:W3CDTF">2025-08-02T21:31:23Z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