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30fe8447dca026583872dfce3a6d4fb7dd58c"/>
    <w:p>
      <w:pPr>
        <w:pStyle w:val="Heading3"/>
      </w:pPr>
      <w:r>
        <w:t xml:space="preserve">Протокол проведения встречи главы управы района Чертаново Центральное В.А. Михеева с населением 06.06.2018</w:t>
      </w:r>
    </w:p>
    <w:p>
      <w:pPr>
        <w:pStyle w:val="FirstParagraph"/>
      </w:pPr>
      <w:r>
        <w:t xml:space="preserve">02.07.2018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http://chertanovocentr.mos.ru/meeting-with-population/detail/7423876.html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meeting-with-population/detail/7423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meeting-with-population/detail/7423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2023-07-19T23:43:42Z</dcterms:created>
  <dcterms:modified xsi:type="dcterms:W3CDTF">2023-07-19T23:43:42Z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