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db9cff6d00aaec1edc9e6e11f4a54b16176ac"/>
    <w:p>
      <w:pPr>
        <w:pStyle w:val="Heading3"/>
      </w:pPr>
      <w:r>
        <w:t xml:space="preserve">Протокол проведения встречи главы управы района Чертаново Центральное В.А. Михеев с населением 18.12.2019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проведения встречи главы управы района Чертаново Центральное В.А. Михеев с населением 18.12.2019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http://chertanovocentr.mos.ru/meeting-with-population/detail/8630244.html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0e/protokol-18_12_2019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meeting-with-population/detail/8630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0e/protokol-18_12_2019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meeting-with-population/detail/8630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2023-06-21T22:17:37Z</dcterms:created>
  <dcterms:modified xsi:type="dcterms:W3CDTF">2023-06-21T22:17:37Z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