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a577a436d81cdec86fa739987065566feb403"/>
    <w:p>
      <w:pPr>
        <w:pStyle w:val="Heading3"/>
      </w:pPr>
      <w:r>
        <w:t xml:space="preserve">Представители ТО «Художники Чертанова» анонсировали выставку «АвтопортретХЧ»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10.01.2025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Представители ТО «Художники Чертанова» анонсировали выставку «АвтопортретХЧ». Фото: Ксения Догонашева, «Вечерняя Москва»</w:t>
      </w:r>
    </w:p>
    <w:p>
      <w:pPr>
        <w:pStyle w:val="BodyText"/>
      </w:pPr>
      <w:r>
        <w:t xml:space="preserve">Кураторы Творческого объединения «Художники Чертанова» откроют новую выставку «АвтопортретХЧ». Вернисаж экспозиции состоится 12 января в галерее ТО.</w:t>
      </w:r>
    </w:p>
    <w:p>
      <w:pPr>
        <w:pStyle w:val="BodyText"/>
      </w:pPr>
      <w:r>
        <w:t xml:space="preserve">Выставка стала результатом марафона #автопортретХЧ, который проходил в социальных сетях. Всего подобную экспозицию развернут в ТО «Худодники Чертанова» во второй раз.</w:t>
      </w:r>
    </w:p>
    <w:p>
      <w:pPr>
        <w:pStyle w:val="BodyText"/>
      </w:pPr>
      <w:r>
        <w:t xml:space="preserve">— Особенностью мероприятия станет объявление избранного автора, которого отметят в рамках выставки. Выбор будет сделан на открытии, что придаст мероприятию «особый штрих», — рассказал представитель Творческого объдинения «Художники Чертанова».</w:t>
      </w:r>
    </w:p>
    <w:p>
      <w:pPr>
        <w:pStyle w:val="BodyText"/>
      </w:pPr>
      <w:r>
        <w:t xml:space="preserve">Куратором проекта выступил Александр Батурин.</w:t>
      </w:r>
    </w:p>
    <w:p>
      <w:pPr>
        <w:pStyle w:val="BodyText"/>
      </w:pPr>
      <w:r>
        <w:t xml:space="preserve">Выставка пройдет в галерее ТО «Художники Чертанова», расположенной на 2 этаже Торгово-развлекательного комплекса «Пражский град» по адресу: улица Кировоградская, дом №24А.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http://chertanovocentr.mos.ru/presscenter/news/detail/12752825.html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752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752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2025-02-20T09:12:33Z</dcterms:created>
  <dcterms:modified xsi:type="dcterms:W3CDTF">2025-02-20T09:12:33Z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