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fbcba06190583e909155f5aab8459e4ee2553"/>
    <w:p>
      <w:pPr>
        <w:pStyle w:val="Heading3"/>
      </w:pPr>
      <w:r>
        <w:t xml:space="preserve">Портал mos.ru поможет решить вопросы с проведением майских праздников за городом</w:t>
      </w:r>
    </w:p>
    <w:p>
      <w:pPr>
        <w:pStyle w:val="FirstParagraph"/>
      </w:pPr>
      <w:r>
        <w:t xml:space="preserve">17.03.2020</w:t>
      </w:r>
    </w:p>
    <w:p>
      <w:pPr>
        <w:pStyle w:val="BodyText"/>
      </w:pPr>
      <w:r>
        <w:t xml:space="preserve">Ведущий справочно-информационный портал Москвы mos.ru поможет горожанам в организации досуга за городом на майских праздниках.</w:t>
      </w:r>
    </w:p>
    <w:p>
      <w:pPr>
        <w:pStyle w:val="BodyText"/>
      </w:pPr>
      <w:r>
        <w:t xml:space="preserve">В этом году синоптики обещают более теплое лето, чем обычно, а значит - многие дачники смогут начать копать грядки для растений и высаживать картошку на две-три недели раньше привычного срока. Портал Мэра и Правительства Москвы mos.ru поможет жителям столицы отправиться в мини-отпуск со спокойной душой.</w:t>
      </w:r>
    </w:p>
    <w:p>
      <w:pPr>
        <w:pStyle w:val="BodyText"/>
      </w:pPr>
      <w:r>
        <w:t xml:space="preserve">К примеру, горожане смогут быстро и оперативно оплатить заранее коммунальные услуги перед праздниками или же узнать подробное расписание общественного транспорта в летний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http://chertanovocentr.mos.ru/presscenter/news/detail/8763609.html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8763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8763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2023-11-17T08:53:02Z</dcterms:created>
  <dcterms:modified xsi:type="dcterms:W3CDTF">2023-11-17T08:53:02Z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