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очта-предлагает-порадовать-любимых-мам"/>
    <w:p>
      <w:pPr>
        <w:pStyle w:val="Heading3"/>
      </w:pPr>
      <w:r>
        <w:t xml:space="preserve">Почта предлагает порадовать любимых мам</w:t>
      </w:r>
    </w:p>
    <w:p>
      <w:pPr>
        <w:pStyle w:val="FirstParagraph"/>
      </w:pPr>
      <w:r>
        <w:t xml:space="preserve">23.11.2023</w:t>
      </w:r>
    </w:p>
    <w:p>
      <w:pPr>
        <w:pStyle w:val="BodyText"/>
      </w:pPr>
      <w:r>
        <w:rPr>
          <w:bCs/>
          <w:b/>
        </w:rPr>
        <w:t xml:space="preserve">Тёплые слова для любимых мам можно будет написать и опустить в специальные ящики, установленные во всех центрах госуслуг Москвы.</w:t>
      </w:r>
    </w:p>
    <w:p>
      <w:pPr>
        <w:pStyle w:val="BodyText"/>
      </w:pPr>
      <w:r>
        <w:t xml:space="preserve">На стойках информации в офисах «Мои Документы» будут представлены два варианта открыток с особенным дизайном, который разработали непосредственно ко Дню матери. Здесь все желающие смогут их подписать и опустить в специальный ящик, а Почта бесплатно доставит их дорогим адресатам.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Чтобы открытка нашла каждую из мам, нужно правильно указать адрес и индекс получателя. Открытки выпустили ограниченным тиражом 14 000 экземпляров. Их можно будет отправить с 24 по 26 ноября из всех 137 столичных центров «Мои Документы».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Мама — самый главный человек в жизни каждого из нас. День матери отмечается в России в последнее воскресенье ноября, которое в этом году выпало на 26 число.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Управление федеральной почтовой связи г. Москвы</w:t>
      </w:r>
      <w:r>
        <w:t xml:space="preserve"> </w:t>
      </w:r>
      <w:r>
        <w:rPr>
          <w:iCs/>
          <w:i/>
        </w:rPr>
        <w:t xml:space="preserve">(УФПС) является крупнейшим предприятием города.</w:t>
      </w:r>
    </w:p>
    <w:p>
      <w:pPr>
        <w:pStyle w:val="BodyText"/>
      </w:pPr>
      <w:r>
        <w:rPr>
          <w:iCs/>
          <w:i/>
        </w:rPr>
        <w:t xml:space="preserve">Включает в себя шесть межрайонных почтамтов, один межрайонный сортировочный почтамт, три прижелезнодорожных почтамта, автокомбинат, авиационное отделение перевозки почты Внуково, логистический центр Внуково, объекты социальной сферы.</w:t>
      </w:r>
    </w:p>
    <w:p>
      <w:pPr>
        <w:pStyle w:val="BodyText"/>
      </w:pPr>
      <w:r>
        <w:rPr>
          <w:iCs/>
          <w:i/>
        </w:rPr>
        <w:t xml:space="preserve">Услуги предоставляют 570 почтовых отделений. Численность сотрудников составляет более 18 000 человек, из которых 2 500 — почтальоны и 4 200 — операторы почтовой связи. Парк УФПС г. Москвы насчитывает более 790 автомобилей, среди которых как легковые, так и 20-тонные грузовики. Ежедневно в столице машины выходят на 638 маршрутов общей протяжённостью 90 606 км.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Пресс-служба АО «Почта России»</w:t>
      </w:r>
    </w:p>
    <w:p>
      <w:pPr>
        <w:pStyle w:val="BodyText"/>
      </w:pPr>
      <w:r>
        <w:rPr>
          <w:bCs/>
          <w:b/>
        </w:rPr>
        <w:t xml:space="preserve">макрорегион Москва</w:t>
      </w:r>
    </w:p>
    <w:p>
      <w:pPr>
        <w:pStyle w:val="BodyText"/>
      </w:pPr>
      <w:r>
        <w:t xml:space="preserve">Фролова Ольга</w:t>
      </w:r>
    </w:p>
    <w:p>
      <w:pPr>
        <w:pStyle w:val="BodyText"/>
      </w:pPr>
      <w:r>
        <w:t xml:space="preserve">+7 (926) 139-07-45</w:t>
      </w:r>
    </w:p>
    <w:p>
      <w:pPr>
        <w:pStyle w:val="BodyText"/>
      </w:pPr>
      <w:hyperlink r:id="rId20">
        <w:r>
          <w:rPr>
            <w:rStyle w:val="Hyperlink"/>
          </w:rPr>
          <w:t xml:space="preserve">Frolova_O_A@russianpost.ru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http://chertanovocentr.mos.ru/social-sphere/mail-ros/detail/11999862.html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social-sphere/mail-ros/detail/11999862.html" TargetMode="External" /><Relationship Type="http://schemas.openxmlformats.org/officeDocument/2006/relationships/hyperlink" Id="rId20" Target="mailto:Frolova_O_A@russianpos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social-sphere/mail-ros/detail/11999862.html" TargetMode="External" /><Relationship Type="http://schemas.openxmlformats.org/officeDocument/2006/relationships/hyperlink" Id="rId20" Target="mailto:Frolova_O_A@russianpos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2025-02-08T14:41:00Z</dcterms:created>
  <dcterms:modified xsi:type="dcterms:W3CDTF">2025-02-08T14:41:00Z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