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f91c753fbad630446824f693619e9781005dc5"/>
    <w:p>
      <w:pPr>
        <w:pStyle w:val="Heading3"/>
      </w:pPr>
      <w:r>
        <w:t xml:space="preserve">Почта России представит свою выставку на высоте 327 метров</w:t>
      </w:r>
    </w:p>
    <w:p>
      <w:pPr>
        <w:pStyle w:val="FirstParagraph"/>
      </w:pPr>
      <w:r>
        <w:t xml:space="preserve">08.10.2024</w:t>
      </w:r>
    </w:p>
    <w:p>
      <w:pPr>
        <w:pStyle w:val="BodyText"/>
      </w:pPr>
      <w:r>
        <w:rPr>
          <w:bCs/>
          <w:b/>
        </w:rPr>
        <w:t xml:space="preserve">Ко Всемирному дню почты в Москве с 9 по 13 октября пройдёт выставка экспонатов из запасников московского музея Почты России. На территории самой высокой смотровой площадки Европы разместится экспозиция, посвященная работе Почты Москвы XVI-XIX веков.</w:t>
      </w:r>
    </w:p>
    <w:p>
      <w:pPr>
        <w:pStyle w:val="BodyText"/>
      </w:pPr>
      <w:r>
        <w:t xml:space="preserve">Почта России подготовила специальную выставку, которая пройдёт в московском международном деловом центре «Москва-Сити», на 89 этаже башни «Федерация. Восток». На смотровой площадке PANORAMA360 гости смогут увидеть коллекции писем, конвертов, почтовых штемпелей разных времён.</w:t>
      </w:r>
    </w:p>
    <w:p>
      <w:pPr>
        <w:pStyle w:val="BodyText"/>
      </w:pPr>
      <w:r>
        <w:t xml:space="preserve">А также посетители смогут познакомиться с элементами сбруи ямщицкой тройки. Почтовые рожки, которыми должны были пользоваться ямщики при приближении к почтовой станции, из-за холодных зим не прижились в России, потому что прилипали к губам. А поддужные колокольчики, стали символом почты — в XVIII веке только почтовой тройке разрешено было ими пользоваться. Также в экспозицию включена копия формы почтмейстера XVI века. Она представляет собой зелёный суконный кафтан с медными пуговицами и медной бляхой с орлом.</w:t>
      </w:r>
    </w:p>
    <w:p>
      <w:pPr>
        <w:pStyle w:val="BodyText"/>
      </w:pPr>
      <w:r>
        <w:t xml:space="preserve">На площадке также будет работать мобильный пункт Почты России. Все желающие смогут бесплатно отправить открытки по России и за границу, рассказать о своих впечатлениях или просто передать привет родным и друзьям.</w:t>
      </w:r>
    </w:p>
    <w:p>
      <w:pPr>
        <w:pStyle w:val="BodyText"/>
      </w:pPr>
      <w:r>
        <w:rPr>
          <w:iCs/>
          <w:i/>
          <w:bCs/>
          <w:b/>
        </w:rPr>
        <w:t xml:space="preserve">Справочно:</w:t>
      </w:r>
    </w:p>
    <w:p>
      <w:pPr>
        <w:pStyle w:val="BodyText"/>
      </w:pPr>
      <w:r>
        <w:rPr>
          <w:iCs/>
          <w:i/>
          <w:bCs/>
          <w:b/>
        </w:rPr>
        <w:t xml:space="preserve">Всемирным днем почты</w:t>
      </w:r>
      <w:r>
        <w:t xml:space="preserve"> </w:t>
      </w:r>
      <w:r>
        <w:rPr>
          <w:iCs/>
          <w:i/>
        </w:rPr>
        <w:t xml:space="preserve">этот день был провозглашен на Конгрессе Всемирного союза почтовиков, состоявшемся в Токио в 1969 году.</w:t>
      </w:r>
    </w:p>
    <w:p>
      <w:pPr>
        <w:pStyle w:val="BodyText"/>
      </w:pPr>
      <w:r>
        <w:rPr>
          <w:iCs/>
          <w:i/>
        </w:rPr>
        <w:t xml:space="preserve">9 октября 1874 года в Бьерне (Швейцария) представителями 22 стран, в том числе России, был подписан Бернский договор, учреждающий основание Генерального почтового союза. В 1878 году союз изменил свое название и стал именоваться Всемирным почтовым союзом (ВПС). На сегодняшний день ВПС насчитывает в своем составе 192 страны.</w:t>
      </w:r>
    </w:p>
    <w:p>
      <w:pPr>
        <w:pStyle w:val="BodyText"/>
      </w:pPr>
      <w:r>
        <w:rPr>
          <w:iCs/>
          <w:i/>
          <w:bCs/>
          <w:b/>
        </w:rPr>
        <w:t xml:space="preserve">PANORAMA360</w:t>
      </w:r>
      <w:r>
        <w:t xml:space="preserve"> </w:t>
      </w:r>
      <w:r>
        <w:t xml:space="preserve">—</w:t>
      </w:r>
      <w:r>
        <w:t xml:space="preserve"> </w:t>
      </w:r>
      <w:r>
        <w:rPr>
          <w:iCs/>
          <w:i/>
        </w:rPr>
        <w:t xml:space="preserve">это самая высокая смотровая площадка Европы. Высота смотровой площадки - 327 метров, панорама - 360 градусов, вид на город через стекла высотой 6 метров. Смотровая площадка также является модным арт-пространством, где проходят арт-выставки, лекции, кинопоказы, мультимедийные спектакли и концерты.</w:t>
      </w:r>
    </w:p>
    <w:p>
      <w:pPr>
        <w:pStyle w:val="BodyText"/>
      </w:pPr>
      <w:r>
        <w:rPr>
          <w:iCs/>
          <w:i/>
          <w:bCs/>
          <w:b/>
        </w:rPr>
        <w:t xml:space="preserve">Макрорегион Москва</w:t>
      </w:r>
      <w:r>
        <w:t xml:space="preserve"> </w:t>
      </w:r>
      <w:r>
        <w:rPr>
          <w:iCs/>
          <w:i/>
        </w:rPr>
        <w:t xml:space="preserve">включает в себя Управления федеральной почтовой связи г. Москвы и Московской области.</w:t>
      </w:r>
    </w:p>
    <w:p>
      <w:pPr>
        <w:pStyle w:val="BodyText"/>
      </w:pPr>
      <w:r>
        <w:rPr>
          <w:iCs/>
          <w:i/>
        </w:rPr>
        <w:t xml:space="preserve">В Московском регионе более 1 500 почтовых отделений.</w:t>
      </w:r>
    </w:p>
    <w:p>
      <w:pPr>
        <w:pStyle w:val="BodyText"/>
      </w:pPr>
      <w:r>
        <w:rPr>
          <w:iCs/>
          <w:i/>
        </w:rPr>
        <w:t xml:space="preserve">В структуру макрорегиона Москва также входят три прижелезнодорожных почтамта, авиационные отделения перевозки почты Внуково, Домодедово и Шереметьево, логистический центр Внуково и Московский региональный автоматизированный сортировочный центр им. В.Н. Бугаенко.</w:t>
      </w:r>
    </w:p>
    <w:p>
      <w:pPr>
        <w:pStyle w:val="BodyText"/>
      </w:pPr>
      <w:r>
        <w:t xml:space="preserve">Чтобы всегда быть в курсе наших новостей, подписывайтесь на телеграм-канал Почты</w:t>
      </w:r>
      <w:r>
        <w:t xml:space="preserve"> </w:t>
      </w:r>
      <w:hyperlink r:id="rId20">
        <w:r>
          <w:rPr>
            <w:rStyle w:val="Hyperlink"/>
          </w:rPr>
          <w:t xml:space="preserve">https://t.me/napochte</w:t>
        </w:r>
      </w:hyperlink>
    </w:p>
    <w:p>
      <w:pPr>
        <w:pStyle w:val="BodyText"/>
      </w:pPr>
      <w:r>
        <w:rPr>
          <w:bCs/>
          <w:b/>
        </w:rPr>
        <w:t xml:space="preserve">Пресс-служба АО «Почта России»</w:t>
      </w:r>
    </w:p>
    <w:p>
      <w:pPr>
        <w:pStyle w:val="BodyText"/>
      </w:pPr>
      <w:r>
        <w:rPr>
          <w:bCs/>
          <w:b/>
        </w:rPr>
        <w:t xml:space="preserve">макрорегиона Москва</w:t>
      </w:r>
    </w:p>
    <w:p>
      <w:pPr>
        <w:pStyle w:val="BodyText"/>
      </w:pPr>
      <w:r>
        <w:t xml:space="preserve">Елена Власова</w:t>
      </w:r>
    </w:p>
    <w:p>
      <w:pPr>
        <w:pStyle w:val="BodyText"/>
      </w:pPr>
      <w:r>
        <w:t xml:space="preserve">+7 (950) 388-73-73</w:t>
      </w:r>
    </w:p>
    <w:p>
      <w:pPr>
        <w:pStyle w:val="BodyText"/>
      </w:pPr>
      <w:hyperlink r:id="rId21">
        <w:r>
          <w:rPr>
            <w:rStyle w:val="Hyperlink"/>
          </w:rPr>
          <w:t xml:space="preserve">Vlasova.E.P@russianpost.ru</w:t>
        </w:r>
      </w:hyperlink>
    </w:p>
    <w:p>
      <w:pPr>
        <w:pStyle w:val="BodyText"/>
      </w:pPr>
      <w:r>
        <w:rPr>
          <w:iCs/>
          <w:i/>
          <w:bCs/>
          <w:b/>
        </w:rPr>
        <w:t xml:space="preserve">Справочно:</w:t>
      </w:r>
    </w:p>
    <w:p>
      <w:pPr>
        <w:pStyle w:val="BodyText"/>
      </w:pPr>
      <w:r>
        <w:rPr>
          <w:iCs/>
          <w:i/>
          <w:bCs/>
          <w:b/>
        </w:rPr>
        <w:t xml:space="preserve">Владимир Теодорович Спиваков</w:t>
      </w:r>
      <w:r>
        <w:t xml:space="preserve"> </w:t>
      </w:r>
      <w:r>
        <w:rPr>
          <w:iCs/>
          <w:i/>
        </w:rPr>
        <w:t xml:space="preserve">— советский и российский дирижер, скрипач, педагог; народный артист СССР (1990), народный артист Украины (1999); Артист мира ЮНЕСКО (2006). Художественный руководитель и главный дирижер Национального филармонического оркестра России и Государственного камерного оркестра «Виртуозы Москвы».</w:t>
      </w:r>
    </w:p>
    <w:p>
      <w:pPr>
        <w:pStyle w:val="BodyText"/>
      </w:pPr>
      <w:r>
        <w:rPr>
          <w:iCs/>
          <w:i/>
          <w:bCs/>
          <w:b/>
        </w:rPr>
        <w:t xml:space="preserve">Макрорегион Москва</w:t>
      </w:r>
      <w:r>
        <w:t xml:space="preserve"> </w:t>
      </w:r>
      <w:r>
        <w:rPr>
          <w:iCs/>
          <w:i/>
        </w:rPr>
        <w:t xml:space="preserve">включает в себя Управления федеральной почтовой связи г. Москвы и Московской области.</w:t>
      </w:r>
    </w:p>
    <w:p>
      <w:pPr>
        <w:pStyle w:val="BodyText"/>
      </w:pPr>
      <w:r>
        <w:rPr>
          <w:iCs/>
          <w:i/>
        </w:rPr>
        <w:t xml:space="preserve">В Московском регионе более 1 500 почтовых отделений.</w:t>
      </w:r>
    </w:p>
    <w:p>
      <w:pPr>
        <w:pStyle w:val="BodyText"/>
      </w:pPr>
      <w:r>
        <w:rPr>
          <w:iCs/>
          <w:i/>
        </w:rPr>
        <w:t xml:space="preserve">В структуру макрорегиона Москва также входят три прижелезнодорожных почтамта, авиационные отделения перевозки почты Внуково, Домодедово и Шереметьево, логистический центр Внуково и Московский региональный автоматизированный сортировочный центр им. В.Н. Бугаенко.</w:t>
      </w:r>
    </w:p>
    <w:p>
      <w:pPr>
        <w:pStyle w:val="BodyText"/>
      </w:pPr>
      <w:r>
        <w:t xml:space="preserve">Чтобы всегда быть в курсе наших новостей, подписывайтесь на телеграм-канал Почты</w:t>
      </w:r>
      <w:r>
        <w:t xml:space="preserve"> </w:t>
      </w:r>
      <w:hyperlink r:id="rId20">
        <w:r>
          <w:rPr>
            <w:rStyle w:val="Hyperlink"/>
          </w:rPr>
          <w:t xml:space="preserve">https://t.me/napochte</w:t>
        </w:r>
      </w:hyperlink>
    </w:p>
    <w:p>
      <w:pPr>
        <w:pStyle w:val="BodyText"/>
      </w:pPr>
      <w:r>
        <w:rPr>
          <w:bCs/>
          <w:b/>
        </w:rPr>
        <w:t xml:space="preserve">Пресс-служба АО «Почта России»</w:t>
      </w:r>
    </w:p>
    <w:p>
      <w:pPr>
        <w:pStyle w:val="BodyText"/>
      </w:pPr>
      <w:r>
        <w:rPr>
          <w:bCs/>
          <w:b/>
        </w:rPr>
        <w:t xml:space="preserve">макрорегиона Москва</w:t>
      </w:r>
    </w:p>
    <w:p>
      <w:pPr>
        <w:pStyle w:val="BodyText"/>
      </w:pPr>
      <w:r>
        <w:t xml:space="preserve">Елена Власова</w:t>
      </w:r>
    </w:p>
    <w:p>
      <w:pPr>
        <w:pStyle w:val="BodyText"/>
      </w:pPr>
      <w:r>
        <w:t xml:space="preserve">+7 (950) 388-73-73</w:t>
      </w:r>
    </w:p>
    <w:p>
      <w:pPr>
        <w:pStyle w:val="BodyText"/>
      </w:pPr>
      <w:hyperlink r:id="rId21">
        <w:r>
          <w:rPr>
            <w:rStyle w:val="Hyperlink"/>
          </w:rPr>
          <w:t xml:space="preserve">Vlasova.E.P@russianpost.ru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http://chertanovocentr.mos.ru/social-sphere/mail-ros/detail/12602531.html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hertanovocentr.mos.ru" TargetMode="External" /><Relationship Type="http://schemas.openxmlformats.org/officeDocument/2006/relationships/hyperlink" Id="rId22" Target="http://chertanovocentr.mos.ru/social-sphere/mail-ros/detail/12602531.html" TargetMode="External" /><Relationship Type="http://schemas.openxmlformats.org/officeDocument/2006/relationships/hyperlink" Id="rId20" Target="https://t.me/napochte" TargetMode="External" /><Relationship Type="http://schemas.openxmlformats.org/officeDocument/2006/relationships/hyperlink" Id="rId21" Target="mailto:Vlasova.E.P@russianpost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hertanovocentr.mos.ru" TargetMode="External" /><Relationship Type="http://schemas.openxmlformats.org/officeDocument/2006/relationships/hyperlink" Id="rId22" Target="http://chertanovocentr.mos.ru/social-sphere/mail-ros/detail/12602531.html" TargetMode="External" /><Relationship Type="http://schemas.openxmlformats.org/officeDocument/2006/relationships/hyperlink" Id="rId20" Target="https://t.me/napochte" TargetMode="External" /><Relationship Type="http://schemas.openxmlformats.org/officeDocument/2006/relationships/hyperlink" Id="rId21" Target="mailto:Vlasova.E.P@russianpost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2025-02-08T17:03:15Z</dcterms:created>
  <dcterms:modified xsi:type="dcterms:W3CDTF">2025-02-08T17:03:15Z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