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3aca48a114955cd4690988e51cd0b98fbe7f11"/>
    <w:p>
      <w:pPr>
        <w:pStyle w:val="Heading3"/>
      </w:pPr>
      <w:r>
        <w:t xml:space="preserve">20 апреля 1942 года – День завершения Московской битвы</w:t>
      </w:r>
    </w:p>
    <w:p>
      <w:pPr>
        <w:pStyle w:val="FirstParagraph"/>
      </w:pPr>
      <w:r>
        <w:t xml:space="preserve">20.04.2020</w:t>
      </w:r>
    </w:p>
    <w:p>
      <w:pPr>
        <w:pStyle w:val="BodyText"/>
      </w:pPr>
      <w:r>
        <w:rPr>
          <w:bCs/>
          <w:b/>
        </w:rPr>
        <w:t xml:space="preserve">20 апреля 1942 года – День завершения Московской битвы</w:t>
      </w:r>
    </w:p>
    <w:p>
      <w:pPr>
        <w:pStyle w:val="BodyText"/>
      </w:pPr>
      <w:r>
        <w:t xml:space="preserve">Би́тва за Москву́ (Моско́вская би́тва, Би́тва под Москво́й, 30 сентября 1941 года — 20 апреля 1942 года) — боевые действия советских и немецких войск на московском направлении. Делится на 2 периода: оборонительный (30 сентября — 4 декабря 1941 года) и наступательный, который состоит из двух этапов: контрнаступления (5 декабря 1941 года — 7 января 1942 года) и наступления советских войск (7 января — 30 марта 1942 года). В западной историографии битва известна как «Операция Тайфун».</w:t>
      </w:r>
    </w:p>
    <w:p>
      <w:pPr>
        <w:pStyle w:val="BodyText"/>
      </w:pPr>
      <w:r>
        <w:t xml:space="preserve">Начавшееся 5 декабря 1941 года контрнаступление советских войск против немецко-фашистских захватчиков позволило отбросить гитлеровцев от стен столицы на 250-300 километров. Именно под Москвой гитлеровская армия, которая в течение двух предыдущих лет маршем прошла через многие европейские страны, потерпела первое крупное и серьезное поражение.</w:t>
      </w:r>
    </w:p>
    <w:p>
      <w:pPr>
        <w:pStyle w:val="BodyText"/>
      </w:pPr>
      <w:r>
        <w:t xml:space="preserve">В ходе тяжелых и упорных боев немецкие войска под ударами Красной Армии потеряли свыше 500 000 человек, 1400 танков, 2 500 орудий, более 15 000 автомашин и другой техники, что составляло больше половины привлекавшихся для взятия Москвы войск. За дезертирство, самовольное оставление позиций и неповиновение приказам гитлеровские военные трибуналы осудили больше 60 000 солдат и офицеров. После поражения под Москвой с занимаемых постов были сняты 35 высших чинов германской армии, в том числе и командующие групп армий.</w:t>
      </w:r>
    </w:p>
    <w:p>
      <w:pPr>
        <w:pStyle w:val="BodyText"/>
      </w:pPr>
      <w:r>
        <w:t xml:space="preserve">Всего к Москве за время налетов прорвались 234 бомбардировщика, они сбросили 1 610 фугасных бомб и около 10 тысяч зажигательных. Примерно треть этого смертоносного груза попала в ложные цели. За девять месяцев бомбежек с июля 1941 по апрель 1942 года пострадало лишь 19 небольших предприятий, а также около 200 зданий: жилые дома, больницы, школы и театры.</w:t>
      </w:r>
    </w:p>
    <w:p>
      <w:pPr>
        <w:pStyle w:val="BodyText"/>
      </w:pPr>
      <w:r>
        <w:t xml:space="preserve">В ходе сражения немецкие войска потерпели ощутимое поражение. В результате контрнаступления и общего наступления они были отброшены на 100—250 км. Полностью были освобождены Тульская, Рязанская и Московская области, многие районы Калининской, Смоленской и Орловской областей.</w:t>
      </w:r>
    </w:p>
    <w:p>
      <w:pPr>
        <w:pStyle w:val="BodyText"/>
      </w:pPr>
      <w:r>
        <w:t xml:space="preserve"> </w:t>
      </w:r>
    </w:p>
    <w:p>
      <w:pPr>
        <w:pStyle w:val="BodyText"/>
      </w:pPr>
      <w:r>
        <w:t xml:space="preserve">Окончание Битвы за Москву оценивается как первый большой успех советских войск, первое значительное отступление немцев за всю Вторую мировую войну.</w:t>
      </w:r>
    </w:p>
    <w:p>
      <w:pPr>
        <w:pStyle w:val="BodyText"/>
      </w:pPr>
      <w:r>
        <w:t xml:space="preserve">В честь обороны столицы Советского Союза указом от 1 мая 1944 года была учреждена медаль «За оборону Москвы». Эта медаль является одной из восьми наград, учрежденных в честь обороны крупных городов и регионов страны. Кроме нее, в этот список вошли медали «За оборону Ленинграда», «За оборону Одессы», «За оборону Севастополя», «За оборону Сталинграда», «За оборону Кавказа», «За оборону Советского Заполярья», «За оборону Киева». Медалью «За оборону Москвы» награждено свыше 1 миллиона солдат и офицеров Красной Армии, в том числе и около 20 тысяч подростков участников обороны столицы. Об этом сообщает </w:t>
      </w:r>
    </w:p>
    <w:p>
      <w:pPr>
        <w:pStyle w:val="BodyText"/>
      </w:pPr>
      <w:r>
        <w:br/>
      </w:r>
    </w:p>
    <w:p>
      <w:pPr>
        <w:pStyle w:val="BodyText"/>
      </w:pPr>
      <w:r>
        <w:t xml:space="preserve">Адрес страницы:</w:t>
      </w:r>
      <w:r>
        <w:t xml:space="preserve"> </w:t>
      </w:r>
      <w:hyperlink r:id="rId20">
        <w:r>
          <w:rPr>
            <w:rStyle w:val="Hyperlink"/>
          </w:rPr>
          <w:t xml:space="preserve">http://chertanovocentr.mos.ru/towards-the-70th-anniversary-of-the-victory-in-the-great-patriotic-war-of-1941-1945/ads/detail/8846709.html</w:t>
        </w:r>
      </w:hyperlink>
    </w:p>
    <w:p>
      <w:pPr>
        <w:pStyle w:val="BodyText"/>
      </w:pPr>
      <w:hyperlink r:id="rId21">
        <w:r>
          <w:rPr>
            <w:rStyle w:val="Hyperlink"/>
          </w:rPr>
          <w:t xml:space="preserve">Управа района Чертаново Центральное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centr.mos.ru" TargetMode="External" /><Relationship Type="http://schemas.openxmlformats.org/officeDocument/2006/relationships/hyperlink" Id="rId20" Target="http://chertanovocentr.mos.ru/towards-the-70th-anniversary-of-the-victory-in-the-great-patriotic-war-of-1941-1945/ads/detail/88467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centr.mos.ru" TargetMode="External" /><Relationship Type="http://schemas.openxmlformats.org/officeDocument/2006/relationships/hyperlink" Id="rId20" Target="http://chertanovocentr.mos.ru/towards-the-70th-anniversary-of-the-victory-in-the-great-patriotic-war-of-1941-1945/ads/detail/88467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2025-08-02T16:19:58Z</dcterms:created>
  <dcterms:modified xsi:type="dcterms:W3CDTF">2025-08-02T16:19:58Z</dcterms:modified>
</cp:coreProperties>
</file>

<file path=docProps/custom.xml><?xml version="1.0" encoding="utf-8"?>
<Properties xmlns="http://schemas.openxmlformats.org/officeDocument/2006/custom-properties" xmlns:vt="http://schemas.openxmlformats.org/officeDocument/2006/docPropsVTypes"/>
</file>